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3715"/>
        <w:gridCol w:w="5357"/>
      </w:tblGrid>
      <w:tr w:rsidR="009620DF" w:rsidRPr="007E22C2" w:rsidTr="00E10536">
        <w:trPr>
          <w:trHeight w:val="1971"/>
          <w:jc w:val="center"/>
        </w:trPr>
        <w:tc>
          <w:tcPr>
            <w:tcW w:w="3715" w:type="dxa"/>
          </w:tcPr>
          <w:p w:rsidR="009620DF" w:rsidRPr="007E22C2" w:rsidRDefault="009620DF" w:rsidP="00B569C3">
            <w:pPr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E22C2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5516E66" wp14:editId="4004FE25">
                  <wp:extent cx="1952625" cy="885825"/>
                  <wp:effectExtent l="0" t="0" r="9525" b="9525"/>
                  <wp:docPr id="1" name="Εικόνα 1" descr="new_logo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DF" w:rsidRPr="007E22C2" w:rsidRDefault="009620DF" w:rsidP="00B569C3">
            <w:pPr>
              <w:ind w:left="1167" w:hanging="116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E22C2">
              <w:rPr>
                <w:rFonts w:ascii="Tahoma" w:hAnsi="Tahoma" w:cs="Tahoma"/>
                <w:b/>
                <w:sz w:val="22"/>
                <w:szCs w:val="22"/>
              </w:rPr>
              <w:t>ΦΟΡΕΑΣ ΔΙΑΧΕΙΡΙΣΗΣ</w:t>
            </w:r>
          </w:p>
          <w:p w:rsidR="009620DF" w:rsidRPr="007E22C2" w:rsidRDefault="009620DF" w:rsidP="00B569C3">
            <w:pPr>
              <w:ind w:left="1167" w:hanging="1167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E22C2">
              <w:rPr>
                <w:rFonts w:ascii="Tahoma" w:hAnsi="Tahoma" w:cs="Tahoma"/>
                <w:b/>
                <w:sz w:val="22"/>
                <w:szCs w:val="22"/>
              </w:rPr>
              <w:t xml:space="preserve">ΕΘΝΙΚΩΝ ΔΡΥΜΩΝ </w:t>
            </w:r>
          </w:p>
          <w:p w:rsidR="009620DF" w:rsidRPr="007E22C2" w:rsidRDefault="009620DF" w:rsidP="00B569C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22C2">
              <w:rPr>
                <w:rFonts w:ascii="Tahoma" w:hAnsi="Tahoma" w:cs="Tahoma"/>
                <w:b/>
                <w:sz w:val="22"/>
                <w:szCs w:val="22"/>
              </w:rPr>
              <w:t>ΒΙΚΟΥ- ΑΩΟΥ &amp; ΠΙΝΔΟΥ</w:t>
            </w:r>
          </w:p>
        </w:tc>
        <w:tc>
          <w:tcPr>
            <w:tcW w:w="5357" w:type="dxa"/>
          </w:tcPr>
          <w:p w:rsidR="009620DF" w:rsidRPr="007E22C2" w:rsidRDefault="009620DF" w:rsidP="00B569C3">
            <w:pPr>
              <w:ind w:left="4320" w:hanging="43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E22C2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</w:p>
          <w:p w:rsidR="009620DF" w:rsidRDefault="009620DF" w:rsidP="00B569C3">
            <w:pPr>
              <w:ind w:left="4320" w:hanging="43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E22C2">
              <w:rPr>
                <w:rFonts w:ascii="Tahoma" w:hAnsi="Tahoma" w:cs="Tahoma"/>
                <w:b/>
                <w:sz w:val="22"/>
                <w:szCs w:val="22"/>
              </w:rPr>
              <w:t xml:space="preserve">           </w:t>
            </w:r>
            <w:r w:rsidRPr="0021376C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7E22C2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  <w:p w:rsidR="009620DF" w:rsidRDefault="009620DF" w:rsidP="00B569C3">
            <w:pPr>
              <w:ind w:left="4320" w:hanging="43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20DF" w:rsidRPr="007E22C2" w:rsidRDefault="009620DF" w:rsidP="00B569C3">
            <w:pPr>
              <w:ind w:left="4320" w:hanging="4320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</w:t>
            </w:r>
            <w:r w:rsidR="00931233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E22C2">
              <w:rPr>
                <w:rFonts w:ascii="Tahoma" w:hAnsi="Tahoma" w:cs="Tahoma"/>
                <w:b/>
                <w:sz w:val="22"/>
                <w:szCs w:val="22"/>
              </w:rPr>
              <w:t xml:space="preserve"> Ασπράγγελοι   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27</w:t>
            </w:r>
            <w:r w:rsidRPr="007E22C2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09</w:t>
            </w:r>
            <w:r w:rsidRPr="007E22C2">
              <w:rPr>
                <w:rFonts w:ascii="Tahoma" w:hAnsi="Tahoma" w:cs="Tahoma"/>
                <w:b/>
                <w:sz w:val="22"/>
                <w:szCs w:val="22"/>
              </w:rPr>
              <w:t>/201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6</w:t>
            </w:r>
          </w:p>
          <w:p w:rsidR="009620DF" w:rsidRPr="007E22C2" w:rsidRDefault="009620DF" w:rsidP="00B569C3">
            <w:pPr>
              <w:ind w:left="4320" w:hanging="43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E22C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620DF" w:rsidRPr="007E22C2" w:rsidRDefault="009620DF" w:rsidP="00B569C3">
            <w:pPr>
              <w:ind w:left="4320" w:hanging="43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20DF" w:rsidRPr="007E22C2" w:rsidRDefault="009620DF" w:rsidP="00B569C3">
            <w:pPr>
              <w:ind w:left="4320" w:hanging="43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620DF" w:rsidRPr="001058DA" w:rsidRDefault="009620DF" w:rsidP="00B569C3">
            <w:pPr>
              <w:ind w:left="4320" w:hanging="4320"/>
              <w:jc w:val="both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  <w:p w:rsidR="009620DF" w:rsidRDefault="009620DF" w:rsidP="00B569C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22E11" w:rsidRPr="007E22C2" w:rsidRDefault="00922E11" w:rsidP="00B569C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20DF" w:rsidRDefault="009620DF" w:rsidP="009620DF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7E22C2">
        <w:rPr>
          <w:rFonts w:ascii="Tahoma" w:hAnsi="Tahoma" w:cs="Tahoma"/>
          <w:b/>
          <w:sz w:val="22"/>
          <w:szCs w:val="22"/>
          <w:u w:val="single"/>
        </w:rPr>
        <w:t>ΔΕΛΤΙΟ ΤΥΠΟΥ</w:t>
      </w:r>
    </w:p>
    <w:p w:rsidR="00C31CDD" w:rsidRDefault="00C31CDD" w:rsidP="009620DF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«</w:t>
      </w:r>
      <w:r w:rsidR="001352D4">
        <w:rPr>
          <w:rFonts w:ascii="Tahoma" w:hAnsi="Tahoma" w:cs="Tahoma"/>
          <w:b/>
          <w:sz w:val="22"/>
          <w:szCs w:val="22"/>
          <w:u w:val="single"/>
        </w:rPr>
        <w:t>Εκδηλώσεις</w:t>
      </w:r>
      <w:r>
        <w:rPr>
          <w:rFonts w:ascii="Tahoma" w:hAnsi="Tahoma" w:cs="Tahoma"/>
          <w:b/>
          <w:sz w:val="22"/>
          <w:szCs w:val="22"/>
          <w:u w:val="single"/>
        </w:rPr>
        <w:t xml:space="preserve"> για την Γιορτή Πουλιών στο Εθνικό Πάρκο Βόρειας Πίνδου»</w:t>
      </w:r>
    </w:p>
    <w:p w:rsidR="00922E11" w:rsidRDefault="00922E11" w:rsidP="009620DF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D6750" w:rsidRDefault="009620DF" w:rsidP="007E3B30">
      <w:pPr>
        <w:spacing w:after="120" w:line="288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1058DA">
        <w:rPr>
          <w:rFonts w:ascii="Tahoma" w:hAnsi="Tahoma" w:cs="Tahoma"/>
          <w:sz w:val="22"/>
          <w:szCs w:val="22"/>
        </w:rPr>
        <w:t xml:space="preserve">Ο </w:t>
      </w:r>
      <w:r w:rsidRPr="001058DA">
        <w:rPr>
          <w:rFonts w:ascii="Tahoma" w:hAnsi="Tahoma" w:cs="Tahoma"/>
          <w:b/>
          <w:sz w:val="22"/>
          <w:szCs w:val="22"/>
        </w:rPr>
        <w:t>Φορέας Διαχείρισης Εθνικών Δρυμών Βίκου – Αώου και Πίνδου</w:t>
      </w:r>
      <w:r>
        <w:rPr>
          <w:rFonts w:ascii="Tahoma" w:hAnsi="Tahoma" w:cs="Tahoma"/>
          <w:sz w:val="22"/>
          <w:szCs w:val="22"/>
        </w:rPr>
        <w:t xml:space="preserve"> συμμετέχει για </w:t>
      </w:r>
      <w:r w:rsidRPr="007E3B30">
        <w:rPr>
          <w:rFonts w:ascii="Tahoma" w:hAnsi="Tahoma" w:cs="Tahoma"/>
          <w:b/>
          <w:sz w:val="22"/>
          <w:szCs w:val="22"/>
          <w:u w:val="single"/>
        </w:rPr>
        <w:t>7</w:t>
      </w:r>
      <w:r w:rsidRPr="007E3B30">
        <w:rPr>
          <w:rFonts w:ascii="Tahoma" w:hAnsi="Tahoma" w:cs="Tahoma"/>
          <w:b/>
          <w:sz w:val="22"/>
          <w:szCs w:val="22"/>
          <w:u w:val="single"/>
          <w:vertAlign w:val="superscript"/>
        </w:rPr>
        <w:t>η</w:t>
      </w:r>
      <w:r w:rsidRPr="007E3B30">
        <w:rPr>
          <w:rFonts w:ascii="Tahoma" w:hAnsi="Tahoma" w:cs="Tahoma"/>
          <w:b/>
          <w:sz w:val="22"/>
          <w:szCs w:val="22"/>
          <w:u w:val="single"/>
        </w:rPr>
        <w:t xml:space="preserve"> συνεχή χρονιά</w:t>
      </w:r>
      <w:r w:rsidRPr="001058DA">
        <w:rPr>
          <w:rFonts w:ascii="Tahoma" w:hAnsi="Tahoma" w:cs="Tahoma"/>
          <w:sz w:val="22"/>
          <w:szCs w:val="22"/>
        </w:rPr>
        <w:t xml:space="preserve">, στον εορτασμό της </w:t>
      </w:r>
      <w:r w:rsidRPr="007E3B30">
        <w:rPr>
          <w:rFonts w:ascii="Tahoma" w:hAnsi="Tahoma" w:cs="Tahoma"/>
          <w:b/>
          <w:sz w:val="22"/>
          <w:szCs w:val="22"/>
        </w:rPr>
        <w:t>Ευρωπαϊκής</w:t>
      </w:r>
      <w:r w:rsidRPr="00AD6750">
        <w:rPr>
          <w:rFonts w:ascii="Tahoma" w:hAnsi="Tahoma" w:cs="Tahoma"/>
          <w:b/>
          <w:sz w:val="22"/>
          <w:szCs w:val="22"/>
        </w:rPr>
        <w:t xml:space="preserve"> Γιορτής των Πουλιών,</w:t>
      </w:r>
      <w:r>
        <w:rPr>
          <w:rFonts w:ascii="Tahoma" w:hAnsi="Tahoma" w:cs="Tahoma"/>
          <w:sz w:val="22"/>
          <w:szCs w:val="22"/>
        </w:rPr>
        <w:t xml:space="preserve"> διοργανώνοντας </w:t>
      </w:r>
      <w:r w:rsidR="007E3B30" w:rsidRPr="007E3B30">
        <w:rPr>
          <w:rFonts w:ascii="Tahoma" w:hAnsi="Tahoma" w:cs="Tahoma"/>
          <w:sz w:val="22"/>
          <w:szCs w:val="22"/>
        </w:rPr>
        <w:t>για το σκοπ</w:t>
      </w:r>
      <w:r w:rsidR="007E3B30">
        <w:rPr>
          <w:rFonts w:ascii="Tahoma" w:hAnsi="Tahoma" w:cs="Tahoma"/>
          <w:sz w:val="22"/>
          <w:szCs w:val="22"/>
        </w:rPr>
        <w:t xml:space="preserve">ό αυτό </w:t>
      </w:r>
      <w:r w:rsidRPr="007E3B30">
        <w:rPr>
          <w:rFonts w:ascii="Tahoma" w:hAnsi="Tahoma" w:cs="Tahoma"/>
          <w:b/>
          <w:sz w:val="22"/>
          <w:szCs w:val="22"/>
        </w:rPr>
        <w:t>δύο εκδηλώσεις</w:t>
      </w:r>
      <w:r w:rsidR="00AD6750">
        <w:rPr>
          <w:rFonts w:ascii="Tahoma" w:hAnsi="Tahoma" w:cs="Tahoma"/>
          <w:sz w:val="22"/>
          <w:szCs w:val="22"/>
        </w:rPr>
        <w:t xml:space="preserve"> με στόχο να ευαισθητοποιηθούν μικροί και μεγάλοι για το</w:t>
      </w:r>
      <w:r w:rsidR="00AD6750" w:rsidRPr="00AD6750">
        <w:rPr>
          <w:rFonts w:ascii="Tahoma" w:hAnsi="Tahoma" w:cs="Tahoma"/>
          <w:sz w:val="22"/>
          <w:szCs w:val="22"/>
        </w:rPr>
        <w:t xml:space="preserve"> πόσο σημαντικό είναι να προστατευτούν οι περιοχές που φωλιάζουν και αναπαράγονται τα μεταναστευτικά πουλιά, οι χώροι όπου σταματούν για τροφή και ξεκούραση και οι μεταναστευτικές τους διαδρομές.</w:t>
      </w:r>
    </w:p>
    <w:p w:rsidR="008759F8" w:rsidRDefault="007E3B30" w:rsidP="007E3B30">
      <w:pPr>
        <w:spacing w:after="120"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Η</w:t>
      </w:r>
      <w:r w:rsidR="008A6D57">
        <w:rPr>
          <w:rFonts w:ascii="Tahoma" w:hAnsi="Tahoma" w:cs="Tahoma"/>
          <w:sz w:val="22"/>
          <w:szCs w:val="22"/>
        </w:rPr>
        <w:t xml:space="preserve"> </w:t>
      </w:r>
      <w:r w:rsidR="00DC7AE7" w:rsidRPr="007E3B30">
        <w:rPr>
          <w:rFonts w:ascii="Tahoma" w:hAnsi="Tahoma" w:cs="Tahoma"/>
          <w:b/>
          <w:sz w:val="22"/>
          <w:szCs w:val="22"/>
        </w:rPr>
        <w:t>πρώτη</w:t>
      </w:r>
      <w:r w:rsidR="00DC7AE7" w:rsidRPr="007E3B30">
        <w:rPr>
          <w:rFonts w:ascii="Tahoma" w:hAnsi="Tahoma" w:cs="Tahoma"/>
          <w:b/>
          <w:sz w:val="22"/>
          <w:szCs w:val="22"/>
        </w:rPr>
        <w:t xml:space="preserve"> </w:t>
      </w:r>
      <w:r w:rsidR="008A6D57" w:rsidRPr="007E3B30">
        <w:rPr>
          <w:rFonts w:ascii="Tahoma" w:hAnsi="Tahoma" w:cs="Tahoma"/>
          <w:b/>
          <w:sz w:val="22"/>
          <w:szCs w:val="22"/>
        </w:rPr>
        <w:t>εκδήλωση</w:t>
      </w:r>
      <w:r w:rsidR="008A6D57">
        <w:rPr>
          <w:rFonts w:ascii="Tahoma" w:hAnsi="Tahoma" w:cs="Tahoma"/>
          <w:sz w:val="22"/>
          <w:szCs w:val="22"/>
        </w:rPr>
        <w:t xml:space="preserve"> θα πραγματοποιηθεί την </w:t>
      </w:r>
      <w:r w:rsidR="008A6D57" w:rsidRPr="008A6D57">
        <w:rPr>
          <w:rFonts w:ascii="Tahoma" w:hAnsi="Tahoma" w:cs="Tahoma"/>
          <w:b/>
          <w:sz w:val="22"/>
          <w:szCs w:val="22"/>
        </w:rPr>
        <w:t xml:space="preserve">Κυριακή 2 Οκτωβρίου 2016 </w:t>
      </w:r>
      <w:r w:rsidR="008A6D57" w:rsidRPr="008A6D57">
        <w:rPr>
          <w:rFonts w:ascii="Tahoma" w:hAnsi="Tahoma" w:cs="Tahoma"/>
          <w:sz w:val="22"/>
          <w:szCs w:val="22"/>
        </w:rPr>
        <w:t xml:space="preserve">στο </w:t>
      </w:r>
      <w:r w:rsidR="008A6D57">
        <w:rPr>
          <w:rFonts w:ascii="Tahoma" w:hAnsi="Tahoma" w:cs="Tahoma"/>
          <w:b/>
          <w:sz w:val="22"/>
          <w:szCs w:val="22"/>
        </w:rPr>
        <w:t xml:space="preserve">Κέντρο Πληροφόρησης </w:t>
      </w:r>
      <w:r w:rsidR="00C31CDD" w:rsidRPr="00C31CDD">
        <w:rPr>
          <w:rFonts w:ascii="Tahoma" w:hAnsi="Tahoma" w:cs="Tahoma"/>
          <w:sz w:val="22"/>
          <w:szCs w:val="22"/>
        </w:rPr>
        <w:t>του Εθνικού Πάρκου Βόρειας Πίνδου</w:t>
      </w:r>
      <w:r w:rsidR="00C31CDD">
        <w:rPr>
          <w:rFonts w:ascii="Tahoma" w:hAnsi="Tahoma" w:cs="Tahoma"/>
          <w:b/>
          <w:sz w:val="22"/>
          <w:szCs w:val="22"/>
        </w:rPr>
        <w:t xml:space="preserve"> </w:t>
      </w:r>
      <w:r w:rsidR="00C31CDD">
        <w:rPr>
          <w:rFonts w:ascii="Tahoma" w:hAnsi="Tahoma" w:cs="Tahoma"/>
          <w:sz w:val="22"/>
          <w:szCs w:val="22"/>
        </w:rPr>
        <w:t xml:space="preserve">στους </w:t>
      </w:r>
      <w:r w:rsidR="00C31CDD" w:rsidRPr="00C31CDD">
        <w:rPr>
          <w:rFonts w:ascii="Tahoma" w:hAnsi="Tahoma" w:cs="Tahoma"/>
          <w:b/>
          <w:sz w:val="22"/>
          <w:szCs w:val="22"/>
        </w:rPr>
        <w:t>Ασπραγγέλους Ζαγορίου</w:t>
      </w:r>
      <w:r w:rsidR="008A6D57">
        <w:rPr>
          <w:rFonts w:ascii="Tahoma" w:hAnsi="Tahoma" w:cs="Tahoma"/>
          <w:sz w:val="22"/>
          <w:szCs w:val="22"/>
        </w:rPr>
        <w:t xml:space="preserve"> </w:t>
      </w:r>
      <w:r w:rsidR="008759F8">
        <w:rPr>
          <w:rFonts w:ascii="Tahoma" w:hAnsi="Tahoma" w:cs="Tahoma"/>
          <w:sz w:val="22"/>
          <w:szCs w:val="22"/>
        </w:rPr>
        <w:t xml:space="preserve">και θα περιλαμβάνει: </w:t>
      </w:r>
    </w:p>
    <w:p w:rsidR="008759F8" w:rsidRDefault="008759F8" w:rsidP="00E1053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838E4">
        <w:rPr>
          <w:rFonts w:ascii="Tahoma" w:hAnsi="Tahoma" w:cs="Tahoma"/>
          <w:b/>
          <w:sz w:val="22"/>
          <w:szCs w:val="22"/>
        </w:rPr>
        <w:t>Παρουσίαση</w:t>
      </w:r>
      <w:r w:rsidRPr="008759F8">
        <w:rPr>
          <w:rFonts w:ascii="Tahoma" w:hAnsi="Tahoma" w:cs="Tahoma"/>
          <w:sz w:val="22"/>
          <w:szCs w:val="22"/>
        </w:rPr>
        <w:t xml:space="preserve"> για την </w:t>
      </w:r>
      <w:r>
        <w:rPr>
          <w:rFonts w:ascii="Tahoma" w:hAnsi="Tahoma" w:cs="Tahoma"/>
          <w:sz w:val="22"/>
          <w:szCs w:val="22"/>
        </w:rPr>
        <w:t xml:space="preserve">σημασία της χώρας μας στη </w:t>
      </w:r>
      <w:r w:rsidRPr="00B838E4">
        <w:rPr>
          <w:rFonts w:ascii="Tahoma" w:hAnsi="Tahoma" w:cs="Tahoma"/>
          <w:b/>
          <w:sz w:val="22"/>
          <w:szCs w:val="22"/>
        </w:rPr>
        <w:t>μετανάστευση των πουλιών</w:t>
      </w:r>
      <w:r>
        <w:rPr>
          <w:rFonts w:ascii="Tahoma" w:hAnsi="Tahoma" w:cs="Tahoma"/>
          <w:sz w:val="22"/>
          <w:szCs w:val="22"/>
        </w:rPr>
        <w:t xml:space="preserve"> </w:t>
      </w:r>
      <w:r w:rsidRPr="008759F8">
        <w:rPr>
          <w:rFonts w:ascii="Tahoma" w:hAnsi="Tahoma" w:cs="Tahoma"/>
          <w:sz w:val="22"/>
          <w:szCs w:val="22"/>
        </w:rPr>
        <w:t xml:space="preserve">και την </w:t>
      </w:r>
      <w:proofErr w:type="spellStart"/>
      <w:r w:rsidRPr="008759F8">
        <w:rPr>
          <w:rFonts w:ascii="Tahoma" w:hAnsi="Tahoma" w:cs="Tahoma"/>
          <w:sz w:val="22"/>
          <w:szCs w:val="22"/>
        </w:rPr>
        <w:t>ορνιθοπανίδα</w:t>
      </w:r>
      <w:proofErr w:type="spellEnd"/>
      <w:r w:rsidRPr="008759F8">
        <w:rPr>
          <w:rFonts w:ascii="Tahoma" w:hAnsi="Tahoma" w:cs="Tahoma"/>
          <w:sz w:val="22"/>
          <w:szCs w:val="22"/>
        </w:rPr>
        <w:t xml:space="preserve"> του Εθνικού Πάρκου Βόρειας Πίνδου</w:t>
      </w:r>
      <w:r w:rsidR="008A6D57" w:rsidRPr="008759F8">
        <w:rPr>
          <w:rFonts w:ascii="Tahoma" w:hAnsi="Tahoma" w:cs="Tahoma"/>
          <w:b/>
          <w:sz w:val="22"/>
          <w:szCs w:val="22"/>
        </w:rPr>
        <w:t xml:space="preserve"> </w:t>
      </w:r>
    </w:p>
    <w:p w:rsidR="00A66852" w:rsidRPr="00A66852" w:rsidRDefault="008759F8" w:rsidP="00A66852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B838E4">
        <w:rPr>
          <w:rFonts w:ascii="Tahoma" w:hAnsi="Tahoma" w:cs="Tahoma"/>
          <w:b/>
          <w:sz w:val="22"/>
          <w:szCs w:val="22"/>
        </w:rPr>
        <w:t>Παιδικό Εργαστήρι</w:t>
      </w:r>
      <w:r w:rsidRPr="008759F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που φέτος θα </w:t>
      </w:r>
      <w:r w:rsidR="00922E11">
        <w:rPr>
          <w:rFonts w:ascii="Tahoma" w:hAnsi="Tahoma" w:cs="Tahoma"/>
          <w:sz w:val="22"/>
          <w:szCs w:val="22"/>
        </w:rPr>
        <w:t>περι</w:t>
      </w:r>
      <w:r>
        <w:rPr>
          <w:rFonts w:ascii="Tahoma" w:hAnsi="Tahoma" w:cs="Tahoma"/>
          <w:sz w:val="22"/>
          <w:szCs w:val="22"/>
        </w:rPr>
        <w:t>έχει</w:t>
      </w:r>
      <w:r w:rsidRPr="008759F8">
        <w:rPr>
          <w:rFonts w:ascii="Tahoma" w:hAnsi="Tahoma" w:cs="Tahoma"/>
          <w:sz w:val="22"/>
          <w:szCs w:val="22"/>
        </w:rPr>
        <w:t xml:space="preserve"> κατασκευές </w:t>
      </w:r>
      <w:r>
        <w:rPr>
          <w:rFonts w:ascii="Tahoma" w:hAnsi="Tahoma" w:cs="Tahoma"/>
          <w:sz w:val="22"/>
          <w:szCs w:val="22"/>
        </w:rPr>
        <w:t>ταϊστρών για τα πουλιά</w:t>
      </w:r>
    </w:p>
    <w:p w:rsidR="008759F8" w:rsidRDefault="008759F8" w:rsidP="00E1053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B838E4">
        <w:rPr>
          <w:rFonts w:ascii="Tahoma" w:hAnsi="Tahoma" w:cs="Tahoma"/>
          <w:b/>
          <w:sz w:val="22"/>
          <w:szCs w:val="22"/>
        </w:rPr>
        <w:t>Παράσταση κουκλοθεάτρου</w:t>
      </w:r>
      <w:r>
        <w:rPr>
          <w:rFonts w:ascii="Tahoma" w:hAnsi="Tahoma" w:cs="Tahoma"/>
          <w:sz w:val="22"/>
          <w:szCs w:val="22"/>
        </w:rPr>
        <w:t xml:space="preserve"> στο θεατράκι πίσω από το Κέντρο Πληροφόρησης με θέμα «Ο καημός του Βασιλιά» από το Σωκράτη Παππά και </w:t>
      </w:r>
      <w:r w:rsidRPr="00B838E4">
        <w:rPr>
          <w:rFonts w:ascii="Tahoma" w:hAnsi="Tahoma" w:cs="Tahoma"/>
          <w:b/>
          <w:sz w:val="22"/>
          <w:szCs w:val="22"/>
        </w:rPr>
        <w:t>κατασκευή κούκλας</w:t>
      </w:r>
      <w:bookmarkStart w:id="0" w:name="_GoBack"/>
      <w:bookmarkEnd w:id="0"/>
    </w:p>
    <w:p w:rsidR="008759F8" w:rsidRDefault="008759F8" w:rsidP="00E10536">
      <w:pPr>
        <w:numPr>
          <w:ilvl w:val="0"/>
          <w:numId w:val="3"/>
        </w:numPr>
        <w:shd w:val="clear" w:color="auto" w:fill="FFFFFF"/>
        <w:spacing w:after="120"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B838E4">
        <w:rPr>
          <w:rFonts w:ascii="Tahoma" w:hAnsi="Tahoma" w:cs="Tahoma"/>
          <w:b/>
          <w:sz w:val="22"/>
          <w:szCs w:val="22"/>
        </w:rPr>
        <w:t>Παρατήρηση πουλιών</w:t>
      </w:r>
      <w:r w:rsidRPr="009A706B">
        <w:rPr>
          <w:rFonts w:ascii="Tahoma" w:hAnsi="Tahoma" w:cs="Tahoma"/>
          <w:sz w:val="22"/>
          <w:szCs w:val="22"/>
        </w:rPr>
        <w:t xml:space="preserve"> με ειδικό εξοπλισμό</w:t>
      </w:r>
      <w:r>
        <w:rPr>
          <w:rFonts w:ascii="Tahoma" w:hAnsi="Tahoma" w:cs="Tahoma"/>
          <w:sz w:val="22"/>
          <w:szCs w:val="22"/>
        </w:rPr>
        <w:t xml:space="preserve"> (τηλεσκόπια, κιάλια, οδηγούς αναγνώρισης)</w:t>
      </w:r>
      <w:r w:rsidRPr="009A706B">
        <w:rPr>
          <w:rFonts w:ascii="Tahoma" w:hAnsi="Tahoma" w:cs="Tahoma"/>
          <w:sz w:val="22"/>
          <w:szCs w:val="22"/>
        </w:rPr>
        <w:t xml:space="preserve"> </w:t>
      </w:r>
    </w:p>
    <w:p w:rsidR="00A66852" w:rsidRDefault="00A66852" w:rsidP="00A66852">
      <w:pPr>
        <w:shd w:val="clear" w:color="auto" w:fill="FFFFFF"/>
        <w:spacing w:after="120" w:line="360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</w:p>
    <w:p w:rsidR="008759F8" w:rsidRDefault="008759F8" w:rsidP="007E3B30">
      <w:pPr>
        <w:shd w:val="clear" w:color="auto" w:fill="FFFFFF"/>
        <w:spacing w:after="120" w:line="288" w:lineRule="auto"/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8759F8">
        <w:rPr>
          <w:rFonts w:ascii="Tahoma" w:hAnsi="Tahoma" w:cs="Tahoma"/>
          <w:sz w:val="22"/>
          <w:szCs w:val="22"/>
        </w:rPr>
        <w:t xml:space="preserve">Η εκδήλωση η οποία θα είναι ανοιχτή για </w:t>
      </w:r>
      <w:r w:rsidR="00922E11">
        <w:rPr>
          <w:rFonts w:ascii="Tahoma" w:hAnsi="Tahoma" w:cs="Tahoma"/>
          <w:sz w:val="22"/>
          <w:szCs w:val="22"/>
        </w:rPr>
        <w:t xml:space="preserve">το </w:t>
      </w:r>
      <w:r w:rsidRPr="008759F8">
        <w:rPr>
          <w:rFonts w:ascii="Tahoma" w:hAnsi="Tahoma" w:cs="Tahoma"/>
          <w:sz w:val="22"/>
          <w:szCs w:val="22"/>
        </w:rPr>
        <w:t>κοινό</w:t>
      </w:r>
      <w:r w:rsidR="00922E11">
        <w:rPr>
          <w:rFonts w:ascii="Tahoma" w:hAnsi="Tahoma" w:cs="Tahoma"/>
          <w:sz w:val="22"/>
          <w:szCs w:val="22"/>
        </w:rPr>
        <w:t>,</w:t>
      </w:r>
      <w:r w:rsidRPr="008759F8">
        <w:rPr>
          <w:rFonts w:ascii="Tahoma" w:hAnsi="Tahoma" w:cs="Tahoma"/>
          <w:sz w:val="22"/>
          <w:szCs w:val="22"/>
        </w:rPr>
        <w:t xml:space="preserve"> με </w:t>
      </w:r>
      <w:r w:rsidRPr="00922E11">
        <w:rPr>
          <w:rFonts w:ascii="Tahoma" w:hAnsi="Tahoma" w:cs="Tahoma"/>
          <w:b/>
          <w:sz w:val="22"/>
          <w:szCs w:val="22"/>
        </w:rPr>
        <w:t>ελεύθερη είσοδο</w:t>
      </w:r>
      <w:r w:rsidR="00922E11">
        <w:rPr>
          <w:rFonts w:ascii="Tahoma" w:hAnsi="Tahoma" w:cs="Tahoma"/>
          <w:b/>
          <w:sz w:val="22"/>
          <w:szCs w:val="22"/>
        </w:rPr>
        <w:t>,</w:t>
      </w:r>
      <w:r w:rsidRPr="008759F8">
        <w:rPr>
          <w:rFonts w:ascii="Tahoma" w:hAnsi="Tahoma" w:cs="Tahoma"/>
          <w:sz w:val="22"/>
          <w:szCs w:val="22"/>
        </w:rPr>
        <w:t xml:space="preserve"> </w:t>
      </w:r>
      <w:r w:rsidRPr="00922E11">
        <w:rPr>
          <w:rFonts w:ascii="Tahoma" w:hAnsi="Tahoma" w:cs="Tahoma"/>
          <w:sz w:val="22"/>
          <w:szCs w:val="22"/>
        </w:rPr>
        <w:t>θα ξεκινήσει στις</w:t>
      </w:r>
      <w:r w:rsidRPr="00922E11">
        <w:rPr>
          <w:rFonts w:ascii="Tahoma" w:hAnsi="Tahoma" w:cs="Tahoma"/>
          <w:b/>
          <w:sz w:val="22"/>
          <w:szCs w:val="22"/>
        </w:rPr>
        <w:t xml:space="preserve"> 10.00 π.μ. </w:t>
      </w:r>
      <w:r w:rsidRPr="00922E11">
        <w:rPr>
          <w:rFonts w:ascii="Tahoma" w:hAnsi="Tahoma" w:cs="Tahoma"/>
          <w:sz w:val="22"/>
          <w:szCs w:val="22"/>
        </w:rPr>
        <w:t>και θα ολοκληρωθεί στις</w:t>
      </w:r>
      <w:r w:rsidRPr="00922E11">
        <w:rPr>
          <w:rFonts w:ascii="Tahoma" w:hAnsi="Tahoma" w:cs="Tahoma"/>
          <w:b/>
          <w:sz w:val="22"/>
          <w:szCs w:val="22"/>
        </w:rPr>
        <w:t xml:space="preserve"> 14.00</w:t>
      </w:r>
      <w:r w:rsidR="00922E11">
        <w:rPr>
          <w:rFonts w:ascii="Tahoma" w:hAnsi="Tahoma" w:cs="Tahoma"/>
          <w:b/>
          <w:sz w:val="22"/>
          <w:szCs w:val="22"/>
        </w:rPr>
        <w:t>μ.μ.</w:t>
      </w:r>
    </w:p>
    <w:p w:rsidR="00DC7AE7" w:rsidRDefault="00DC7AE7" w:rsidP="00DC7AE7">
      <w:pPr>
        <w:spacing w:after="120" w:line="288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</w:t>
      </w:r>
      <w:r w:rsidRPr="007E3B30">
        <w:rPr>
          <w:rFonts w:ascii="Tahoma" w:hAnsi="Tahoma" w:cs="Tahoma"/>
          <w:b/>
          <w:sz w:val="22"/>
          <w:szCs w:val="22"/>
        </w:rPr>
        <w:t>δεύτερη εκδήλωση</w:t>
      </w:r>
      <w:r>
        <w:rPr>
          <w:rFonts w:ascii="Tahoma" w:hAnsi="Tahoma" w:cs="Tahoma"/>
          <w:sz w:val="22"/>
          <w:szCs w:val="22"/>
        </w:rPr>
        <w:t xml:space="preserve"> θα πραγματοποιηθεί τ</w:t>
      </w:r>
      <w:r w:rsidRPr="008A6D57">
        <w:rPr>
          <w:rFonts w:ascii="Tahoma" w:hAnsi="Tahoma" w:cs="Tahoma"/>
          <w:sz w:val="22"/>
          <w:szCs w:val="22"/>
        </w:rPr>
        <w:t xml:space="preserve">ην </w:t>
      </w:r>
      <w:r w:rsidRPr="008A6D57">
        <w:rPr>
          <w:rFonts w:ascii="Tahoma" w:hAnsi="Tahoma" w:cs="Tahoma"/>
          <w:b/>
          <w:sz w:val="22"/>
          <w:szCs w:val="22"/>
        </w:rPr>
        <w:t xml:space="preserve">Παρασκευή </w:t>
      </w:r>
      <w:r>
        <w:rPr>
          <w:rFonts w:ascii="Tahoma" w:hAnsi="Tahoma" w:cs="Tahoma"/>
          <w:b/>
          <w:sz w:val="22"/>
          <w:szCs w:val="22"/>
        </w:rPr>
        <w:t>7</w:t>
      </w:r>
      <w:r w:rsidRPr="008A6D57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Οκτωβρίου</w:t>
      </w:r>
      <w:r w:rsidRPr="008A6D57">
        <w:rPr>
          <w:rFonts w:ascii="Tahoma" w:hAnsi="Tahoma" w:cs="Tahoma"/>
          <w:b/>
          <w:sz w:val="22"/>
          <w:szCs w:val="22"/>
        </w:rPr>
        <w:t xml:space="preserve"> 2016,</w:t>
      </w:r>
      <w:r w:rsidRPr="008A6D57">
        <w:rPr>
          <w:rFonts w:ascii="Tahoma" w:hAnsi="Tahoma" w:cs="Tahoma"/>
          <w:sz w:val="22"/>
          <w:szCs w:val="22"/>
        </w:rPr>
        <w:t xml:space="preserve"> στην περιοχή των Γρεβενών, περιλαμβάνοντας παρουσίαση στους μαθητές του 2</w:t>
      </w:r>
      <w:r w:rsidRPr="008A6D57">
        <w:rPr>
          <w:rFonts w:ascii="Tahoma" w:hAnsi="Tahoma" w:cs="Tahoma"/>
          <w:sz w:val="22"/>
          <w:szCs w:val="22"/>
          <w:vertAlign w:val="superscript"/>
        </w:rPr>
        <w:t>ου</w:t>
      </w:r>
      <w:r w:rsidRPr="008A6D57">
        <w:rPr>
          <w:rFonts w:ascii="Tahoma" w:hAnsi="Tahoma" w:cs="Tahoma"/>
          <w:sz w:val="22"/>
          <w:szCs w:val="22"/>
        </w:rPr>
        <w:t xml:space="preserve"> Γυμνασίου Γρεβενών για την μετανάστευση και την </w:t>
      </w:r>
      <w:proofErr w:type="spellStart"/>
      <w:r w:rsidRPr="008A6D57">
        <w:rPr>
          <w:rFonts w:ascii="Tahoma" w:hAnsi="Tahoma" w:cs="Tahoma"/>
          <w:sz w:val="22"/>
          <w:szCs w:val="22"/>
        </w:rPr>
        <w:t>ορνιθοπανίδα</w:t>
      </w:r>
      <w:proofErr w:type="spellEnd"/>
      <w:r w:rsidRPr="008A6D57">
        <w:rPr>
          <w:rFonts w:ascii="Tahoma" w:hAnsi="Tahoma" w:cs="Tahoma"/>
          <w:sz w:val="22"/>
          <w:szCs w:val="22"/>
        </w:rPr>
        <w:t xml:space="preserve"> του Εθνικού Πάρκου Βόρειας Πίνδου και στη συνέχεια παρατήρηση πουλιών με ειδικό εξοπλισμό στο </w:t>
      </w:r>
      <w:r w:rsidRPr="007E3B30">
        <w:rPr>
          <w:rFonts w:ascii="Tahoma" w:hAnsi="Tahoma" w:cs="Tahoma"/>
          <w:b/>
          <w:sz w:val="22"/>
          <w:szCs w:val="22"/>
        </w:rPr>
        <w:t>Άλσος Θεοδωρίδη στην πόλη των Γρεβενών</w:t>
      </w:r>
      <w:r w:rsidRPr="008A6D57">
        <w:rPr>
          <w:rFonts w:ascii="Tahoma" w:hAnsi="Tahoma" w:cs="Tahoma"/>
          <w:sz w:val="22"/>
          <w:szCs w:val="22"/>
        </w:rPr>
        <w:t>.</w:t>
      </w:r>
    </w:p>
    <w:p w:rsidR="00922E11" w:rsidRDefault="00922E11" w:rsidP="007E3B30">
      <w:pPr>
        <w:shd w:val="clear" w:color="auto" w:fill="FFFFFF"/>
        <w:spacing w:after="120" w:line="288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Απώτερος σκοπός του Φορέα Διαχείρισης είναι</w:t>
      </w:r>
      <w:r w:rsidR="00C31CDD">
        <w:rPr>
          <w:rFonts w:ascii="Tahoma" w:hAnsi="Tahoma" w:cs="Tahoma"/>
          <w:sz w:val="22"/>
          <w:szCs w:val="22"/>
        </w:rPr>
        <w:t>, μέσω των συγκε</w:t>
      </w:r>
      <w:r w:rsidR="00A66852">
        <w:rPr>
          <w:rFonts w:ascii="Tahoma" w:hAnsi="Tahoma" w:cs="Tahoma"/>
          <w:sz w:val="22"/>
          <w:szCs w:val="22"/>
        </w:rPr>
        <w:t>κριμένων δράσεων, να ενημερώσει</w:t>
      </w:r>
      <w:r w:rsidR="00C31CDD">
        <w:rPr>
          <w:rFonts w:ascii="Tahoma" w:hAnsi="Tahoma" w:cs="Tahoma"/>
          <w:sz w:val="22"/>
          <w:szCs w:val="22"/>
        </w:rPr>
        <w:t xml:space="preserve"> και να ευαισθητοποιήσει την τοπική κοινωνία και το ευρύτερο κοινό για την προστατευόμενη περιοχή του Εθνικού Πάρκου Βόρειας Πίνδου και παράλληλα</w:t>
      </w:r>
      <w:r>
        <w:rPr>
          <w:rFonts w:ascii="Tahoma" w:hAnsi="Tahoma" w:cs="Tahoma"/>
          <w:sz w:val="22"/>
          <w:szCs w:val="22"/>
        </w:rPr>
        <w:t xml:space="preserve"> </w:t>
      </w:r>
      <w:r w:rsidRPr="00922E11">
        <w:rPr>
          <w:rFonts w:ascii="Tahoma" w:hAnsi="Tahoma" w:cs="Tahoma"/>
          <w:sz w:val="22"/>
          <w:szCs w:val="22"/>
        </w:rPr>
        <w:t xml:space="preserve">να </w:t>
      </w:r>
      <w:r w:rsidR="00C31CDD" w:rsidRPr="00922E11">
        <w:rPr>
          <w:rFonts w:ascii="Tahoma" w:hAnsi="Tahoma" w:cs="Tahoma"/>
          <w:sz w:val="22"/>
          <w:szCs w:val="22"/>
        </w:rPr>
        <w:t>αναδεί</w:t>
      </w:r>
      <w:r w:rsidR="00C31CDD">
        <w:rPr>
          <w:rFonts w:ascii="Tahoma" w:hAnsi="Tahoma" w:cs="Tahoma"/>
          <w:sz w:val="22"/>
          <w:szCs w:val="22"/>
        </w:rPr>
        <w:t>ξει</w:t>
      </w:r>
      <w:r w:rsidRPr="00922E11">
        <w:rPr>
          <w:rFonts w:ascii="Tahoma" w:hAnsi="Tahoma" w:cs="Tahoma"/>
          <w:sz w:val="22"/>
          <w:szCs w:val="22"/>
        </w:rPr>
        <w:t xml:space="preserve"> </w:t>
      </w:r>
      <w:r w:rsidR="00C31CDD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η</w:t>
      </w:r>
      <w:r w:rsidR="00C31CDD">
        <w:rPr>
          <w:rFonts w:ascii="Tahoma" w:hAnsi="Tahoma" w:cs="Tahoma"/>
          <w:sz w:val="22"/>
          <w:szCs w:val="22"/>
        </w:rPr>
        <w:t>ν</w:t>
      </w:r>
      <w:r>
        <w:rPr>
          <w:rFonts w:ascii="Tahoma" w:hAnsi="Tahoma" w:cs="Tahoma"/>
          <w:sz w:val="22"/>
          <w:szCs w:val="22"/>
        </w:rPr>
        <w:t xml:space="preserve"> </w:t>
      </w:r>
      <w:r w:rsidRPr="00922E11">
        <w:rPr>
          <w:rFonts w:ascii="Tahoma" w:hAnsi="Tahoma" w:cs="Tahoma"/>
          <w:sz w:val="22"/>
          <w:szCs w:val="22"/>
        </w:rPr>
        <w:t xml:space="preserve">αξία και </w:t>
      </w:r>
      <w:r w:rsidR="00C31CDD">
        <w:rPr>
          <w:rFonts w:ascii="Tahoma" w:hAnsi="Tahoma" w:cs="Tahoma"/>
          <w:sz w:val="22"/>
          <w:szCs w:val="22"/>
        </w:rPr>
        <w:t>τ</w:t>
      </w:r>
      <w:r>
        <w:rPr>
          <w:rFonts w:ascii="Tahoma" w:hAnsi="Tahoma" w:cs="Tahoma"/>
          <w:sz w:val="22"/>
          <w:szCs w:val="22"/>
        </w:rPr>
        <w:t>η</w:t>
      </w:r>
      <w:r w:rsidR="00C31CDD">
        <w:rPr>
          <w:rFonts w:ascii="Tahoma" w:hAnsi="Tahoma" w:cs="Tahoma"/>
          <w:sz w:val="22"/>
          <w:szCs w:val="22"/>
        </w:rPr>
        <w:t>ν</w:t>
      </w:r>
      <w:r w:rsidRPr="00922E11">
        <w:rPr>
          <w:rFonts w:ascii="Tahoma" w:hAnsi="Tahoma" w:cs="Tahoma"/>
          <w:sz w:val="22"/>
          <w:szCs w:val="22"/>
        </w:rPr>
        <w:t xml:space="preserve"> ανάγκη προστασίας τοπικών βιοτόπων σημαντικών για τα μεταναστευτικά ή τα διαχειμάζοντα πουλιά</w:t>
      </w:r>
      <w:r>
        <w:rPr>
          <w:rFonts w:ascii="Tahoma" w:hAnsi="Tahoma" w:cs="Tahoma"/>
          <w:sz w:val="22"/>
          <w:szCs w:val="22"/>
        </w:rPr>
        <w:t>.</w:t>
      </w:r>
    </w:p>
    <w:p w:rsidR="009620DF" w:rsidRPr="00E10536" w:rsidRDefault="00922E11" w:rsidP="007E3B30">
      <w:pPr>
        <w:spacing w:after="120" w:line="288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E22C2">
        <w:rPr>
          <w:rFonts w:ascii="Tahoma" w:hAnsi="Tahoma" w:cs="Tahoma"/>
          <w:sz w:val="22"/>
          <w:szCs w:val="22"/>
        </w:rPr>
        <w:t xml:space="preserve">Για περισσότερες πληροφορίες, οι ενδιαφερόμενοι μπορούν να απευθύνονται στο Κέντρο Πληροφόρησης </w:t>
      </w:r>
      <w:proofErr w:type="spellStart"/>
      <w:r w:rsidRPr="007E22C2">
        <w:rPr>
          <w:rFonts w:ascii="Tahoma" w:hAnsi="Tahoma" w:cs="Tahoma"/>
          <w:sz w:val="22"/>
          <w:szCs w:val="22"/>
        </w:rPr>
        <w:t>Ασπραγγέλων</w:t>
      </w:r>
      <w:proofErr w:type="spellEnd"/>
      <w:r w:rsidRPr="007E22C2">
        <w:rPr>
          <w:rFonts w:ascii="Tahoma" w:hAnsi="Tahoma" w:cs="Tahoma"/>
          <w:sz w:val="22"/>
          <w:szCs w:val="22"/>
        </w:rPr>
        <w:t xml:space="preserve">, στα </w:t>
      </w:r>
      <w:proofErr w:type="spellStart"/>
      <w:r w:rsidRPr="007E22C2">
        <w:rPr>
          <w:rFonts w:ascii="Tahoma" w:hAnsi="Tahoma" w:cs="Tahoma"/>
          <w:sz w:val="22"/>
          <w:szCs w:val="22"/>
        </w:rPr>
        <w:t>τηλ</w:t>
      </w:r>
      <w:proofErr w:type="spellEnd"/>
      <w:r w:rsidRPr="007E22C2">
        <w:rPr>
          <w:rFonts w:ascii="Tahoma" w:hAnsi="Tahoma" w:cs="Tahoma"/>
          <w:sz w:val="22"/>
          <w:szCs w:val="22"/>
        </w:rPr>
        <w:t>. 265302224</w:t>
      </w:r>
      <w:r>
        <w:rPr>
          <w:rFonts w:ascii="Tahoma" w:hAnsi="Tahoma" w:cs="Tahoma"/>
          <w:sz w:val="22"/>
          <w:szCs w:val="22"/>
        </w:rPr>
        <w:t>1</w:t>
      </w:r>
      <w:r w:rsidRPr="007E22C2">
        <w:rPr>
          <w:rFonts w:ascii="Tahoma" w:hAnsi="Tahoma" w:cs="Tahoma"/>
          <w:sz w:val="22"/>
          <w:szCs w:val="22"/>
        </w:rPr>
        <w:t>, 265302224</w:t>
      </w:r>
      <w:r>
        <w:rPr>
          <w:rFonts w:ascii="Tahoma" w:hAnsi="Tahoma" w:cs="Tahoma"/>
          <w:sz w:val="22"/>
          <w:szCs w:val="22"/>
        </w:rPr>
        <w:t>5</w:t>
      </w:r>
      <w:r w:rsidRPr="007E22C2">
        <w:rPr>
          <w:rFonts w:ascii="Tahoma" w:hAnsi="Tahoma" w:cs="Tahoma"/>
          <w:sz w:val="22"/>
          <w:szCs w:val="22"/>
        </w:rPr>
        <w:t xml:space="preserve">, </w:t>
      </w:r>
      <w:r w:rsidRPr="007E22C2">
        <w:rPr>
          <w:rFonts w:ascii="Tahoma" w:hAnsi="Tahoma" w:cs="Tahoma"/>
          <w:sz w:val="22"/>
          <w:szCs w:val="22"/>
          <w:lang w:val="en-US"/>
        </w:rPr>
        <w:t>site</w:t>
      </w:r>
      <w:r w:rsidRPr="007E22C2">
        <w:rPr>
          <w:rFonts w:ascii="Tahoma" w:hAnsi="Tahoma" w:cs="Tahoma"/>
          <w:sz w:val="22"/>
          <w:szCs w:val="22"/>
        </w:rPr>
        <w:t xml:space="preserve">: </w:t>
      </w:r>
      <w:hyperlink r:id="rId9" w:history="1">
        <w:r w:rsidR="00E10536" w:rsidRPr="00E5016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E10536" w:rsidRPr="00E5016A">
          <w:rPr>
            <w:rStyle w:val="-"/>
            <w:rFonts w:ascii="Tahoma" w:hAnsi="Tahoma" w:cs="Tahoma"/>
            <w:sz w:val="22"/>
            <w:szCs w:val="22"/>
          </w:rPr>
          <w:t>.</w:t>
        </w:r>
        <w:proofErr w:type="spellStart"/>
        <w:r w:rsidR="00E10536" w:rsidRPr="00E5016A">
          <w:rPr>
            <w:rStyle w:val="-"/>
            <w:rFonts w:ascii="Tahoma" w:hAnsi="Tahoma" w:cs="Tahoma"/>
            <w:sz w:val="22"/>
            <w:szCs w:val="22"/>
            <w:lang w:val="en-US"/>
          </w:rPr>
          <w:t>pindosnationalpark</w:t>
        </w:r>
        <w:proofErr w:type="spellEnd"/>
        <w:r w:rsidR="00E10536" w:rsidRPr="00E5016A">
          <w:rPr>
            <w:rStyle w:val="-"/>
            <w:rFonts w:ascii="Tahoma" w:hAnsi="Tahoma" w:cs="Tahoma"/>
            <w:sz w:val="22"/>
            <w:szCs w:val="22"/>
          </w:rPr>
          <w:t>.</w:t>
        </w:r>
        <w:r w:rsidR="00E10536" w:rsidRPr="00E5016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="00E10536" w:rsidRPr="00E10536">
        <w:rPr>
          <w:rFonts w:ascii="Tahoma" w:hAnsi="Tahoma" w:cs="Tahoma"/>
          <w:sz w:val="22"/>
          <w:szCs w:val="22"/>
        </w:rPr>
        <w:t>.</w:t>
      </w:r>
    </w:p>
    <w:p w:rsidR="00E10536" w:rsidRPr="00E10536" w:rsidRDefault="00E10536" w:rsidP="001352D4">
      <w:pPr>
        <w:spacing w:line="200" w:lineRule="atLeast"/>
        <w:ind w:firstLine="720"/>
        <w:jc w:val="both"/>
        <w:rPr>
          <w:rFonts w:ascii="Tahoma" w:hAnsi="Tahoma" w:cs="Tahoma"/>
          <w:sz w:val="22"/>
          <w:szCs w:val="22"/>
        </w:rPr>
      </w:pPr>
    </w:p>
    <w:sectPr w:rsidR="00E10536" w:rsidRPr="00E10536" w:rsidSect="00E10536">
      <w:footerReference w:type="defaul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06" w:rsidRDefault="005C5F06" w:rsidP="00922E11">
      <w:r>
        <w:separator/>
      </w:r>
    </w:p>
  </w:endnote>
  <w:endnote w:type="continuationSeparator" w:id="0">
    <w:p w:rsidR="005C5F06" w:rsidRDefault="005C5F06" w:rsidP="009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E11" w:rsidRPr="00922E11" w:rsidRDefault="00922E11" w:rsidP="00922E11">
    <w:pPr>
      <w:tabs>
        <w:tab w:val="center" w:pos="4153"/>
        <w:tab w:val="right" w:pos="8306"/>
      </w:tabs>
      <w:spacing w:after="160" w:line="259" w:lineRule="auto"/>
      <w:rPr>
        <w:rFonts w:ascii="Tahoma" w:eastAsiaTheme="minorHAnsi" w:hAnsi="Tahoma" w:cs="Tahoma"/>
        <w:color w:val="999999"/>
        <w:sz w:val="18"/>
        <w:szCs w:val="18"/>
        <w:u w:val="single"/>
        <w:lang w:val="en-US" w:eastAsia="en-US"/>
      </w:rPr>
    </w:pPr>
    <w:r w:rsidRPr="00922E11">
      <w:rPr>
        <w:rFonts w:ascii="Tahoma" w:eastAsiaTheme="minorHAnsi" w:hAnsi="Tahoma" w:cs="Tahoma"/>
        <w:noProof/>
        <w:color w:val="999999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2802F" wp14:editId="035C7C4B">
              <wp:simplePos x="0" y="0"/>
              <wp:positionH relativeFrom="column">
                <wp:posOffset>0</wp:posOffset>
              </wp:positionH>
              <wp:positionV relativeFrom="paragraph">
                <wp:posOffset>113665</wp:posOffset>
              </wp:positionV>
              <wp:extent cx="5943600" cy="6350"/>
              <wp:effectExtent l="9525" t="8890" r="9525" b="13335"/>
              <wp:wrapNone/>
              <wp:docPr id="3" name="Ευθεία γραμμή σύνδεση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D7E68" id="Ευθεία γραμμή σύνδεσης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6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"/>
          </w:pict>
        </mc:Fallback>
      </mc:AlternateContent>
    </w:r>
  </w:p>
  <w:p w:rsidR="00E10536" w:rsidRPr="00E10536" w:rsidRDefault="00E10536" w:rsidP="00E10536">
    <w:pPr>
      <w:tabs>
        <w:tab w:val="center" w:pos="4153"/>
        <w:tab w:val="right" w:pos="8306"/>
      </w:tabs>
      <w:spacing w:after="160" w:line="259" w:lineRule="auto"/>
      <w:rPr>
        <w:rFonts w:ascii="Tahoma" w:hAnsi="Tahoma" w:cs="Tahoma"/>
        <w:color w:val="999999"/>
        <w:sz w:val="18"/>
        <w:szCs w:val="18"/>
      </w:rPr>
    </w:pPr>
    <w:r w:rsidRPr="00881C2C">
      <w:rPr>
        <w:rFonts w:ascii="Tahoma" w:hAnsi="Tahoma" w:cs="Tahoma"/>
        <w:color w:val="999999"/>
        <w:sz w:val="18"/>
        <w:szCs w:val="18"/>
      </w:rPr>
      <w:t>Ασπράγγελοι, Δ</w:t>
    </w:r>
    <w:r>
      <w:rPr>
        <w:rFonts w:ascii="Tahoma" w:hAnsi="Tahoma" w:cs="Tahoma"/>
        <w:color w:val="999999"/>
        <w:sz w:val="18"/>
        <w:szCs w:val="18"/>
      </w:rPr>
      <w:t>ήμος</w:t>
    </w:r>
    <w:r w:rsidRPr="00881C2C">
      <w:rPr>
        <w:rFonts w:ascii="Tahoma" w:hAnsi="Tahoma" w:cs="Tahoma"/>
        <w:color w:val="999999"/>
        <w:sz w:val="18"/>
        <w:szCs w:val="18"/>
      </w:rPr>
      <w:t xml:space="preserve"> </w:t>
    </w:r>
    <w:proofErr w:type="spellStart"/>
    <w:r w:rsidRPr="00881C2C">
      <w:rPr>
        <w:rFonts w:ascii="Tahoma" w:hAnsi="Tahoma" w:cs="Tahoma"/>
        <w:color w:val="999999"/>
        <w:sz w:val="18"/>
        <w:szCs w:val="18"/>
      </w:rPr>
      <w:t>Ζαγορίου</w:t>
    </w:r>
    <w:proofErr w:type="spellEnd"/>
    <w:r w:rsidRPr="00881C2C">
      <w:rPr>
        <w:rFonts w:ascii="Tahoma" w:hAnsi="Tahoma" w:cs="Tahoma"/>
        <w:color w:val="999999"/>
        <w:sz w:val="18"/>
        <w:szCs w:val="18"/>
      </w:rPr>
      <w:t xml:space="preserve"> 44007  </w:t>
    </w:r>
    <w:proofErr w:type="spellStart"/>
    <w:r w:rsidRPr="00881C2C">
      <w:rPr>
        <w:rFonts w:ascii="Tahoma" w:hAnsi="Tahoma" w:cs="Tahoma"/>
        <w:color w:val="999999"/>
        <w:sz w:val="18"/>
        <w:szCs w:val="18"/>
      </w:rPr>
      <w:t>Tηλ</w:t>
    </w:r>
    <w:proofErr w:type="spellEnd"/>
    <w:r w:rsidRPr="00881C2C">
      <w:rPr>
        <w:rFonts w:ascii="Tahoma" w:hAnsi="Tahoma" w:cs="Tahoma"/>
        <w:color w:val="999999"/>
        <w:sz w:val="18"/>
        <w:szCs w:val="18"/>
      </w:rPr>
      <w:t>./</w:t>
    </w:r>
    <w:proofErr w:type="spellStart"/>
    <w:r w:rsidRPr="00881C2C">
      <w:rPr>
        <w:rFonts w:ascii="Tahoma" w:hAnsi="Tahoma" w:cs="Tahoma"/>
        <w:color w:val="999999"/>
        <w:sz w:val="18"/>
        <w:szCs w:val="18"/>
      </w:rPr>
      <w:t>Fax</w:t>
    </w:r>
    <w:proofErr w:type="spellEnd"/>
    <w:r w:rsidRPr="00881C2C">
      <w:rPr>
        <w:rFonts w:ascii="Tahoma" w:hAnsi="Tahoma" w:cs="Tahoma"/>
        <w:color w:val="999999"/>
        <w:sz w:val="18"/>
        <w:szCs w:val="18"/>
      </w:rPr>
      <w:t xml:space="preserve"> 2653022241</w:t>
    </w:r>
    <w:r>
      <w:rPr>
        <w:rFonts w:ascii="Tahoma" w:hAnsi="Tahoma" w:cs="Tahoma"/>
        <w:color w:val="999999"/>
        <w:sz w:val="18"/>
        <w:szCs w:val="18"/>
      </w:rPr>
      <w:t>-</w:t>
    </w:r>
    <w:r w:rsidRPr="00E10536">
      <w:rPr>
        <w:rFonts w:ascii="Tahoma" w:hAnsi="Tahoma" w:cs="Tahoma"/>
        <w:color w:val="999999"/>
        <w:sz w:val="18"/>
        <w:szCs w:val="18"/>
      </w:rPr>
      <w:t>22245</w:t>
    </w:r>
    <w:r w:rsidRPr="000A27AB">
      <w:rPr>
        <w:rFonts w:ascii="Tahoma" w:hAnsi="Tahoma" w:cs="Tahoma"/>
        <w:color w:val="999999"/>
        <w:sz w:val="18"/>
        <w:szCs w:val="18"/>
      </w:rPr>
      <w:t xml:space="preserve"> </w:t>
    </w:r>
    <w:r w:rsidRPr="00881C2C">
      <w:rPr>
        <w:rFonts w:ascii="Tahoma" w:hAnsi="Tahoma" w:cs="Tahoma"/>
        <w:color w:val="999999"/>
        <w:sz w:val="18"/>
        <w:szCs w:val="18"/>
      </w:rPr>
      <w:t xml:space="preserve"> </w:t>
    </w:r>
    <w:hyperlink r:id="rId1" w:history="1">
      <w:r w:rsidRPr="00E5016A">
        <w:rPr>
          <w:rStyle w:val="-"/>
          <w:rFonts w:ascii="Tahoma" w:hAnsi="Tahoma" w:cs="Tahoma"/>
          <w:sz w:val="18"/>
          <w:szCs w:val="18"/>
          <w:lang w:val="en-US"/>
        </w:rPr>
        <w:t>www</w:t>
      </w:r>
      <w:r w:rsidRPr="00E5016A">
        <w:rPr>
          <w:rStyle w:val="-"/>
          <w:rFonts w:ascii="Tahoma" w:hAnsi="Tahoma" w:cs="Tahoma"/>
          <w:sz w:val="18"/>
          <w:szCs w:val="18"/>
        </w:rPr>
        <w:t>.</w:t>
      </w:r>
      <w:r w:rsidRPr="00E5016A">
        <w:rPr>
          <w:rStyle w:val="-"/>
          <w:rFonts w:ascii="Tahoma" w:hAnsi="Tahoma" w:cs="Tahoma"/>
          <w:sz w:val="18"/>
          <w:szCs w:val="18"/>
          <w:lang w:val="en-US"/>
        </w:rPr>
        <w:t>pindosnationalpark</w:t>
      </w:r>
      <w:r w:rsidRPr="00E5016A">
        <w:rPr>
          <w:rStyle w:val="-"/>
          <w:rFonts w:ascii="Tahoma" w:hAnsi="Tahoma" w:cs="Tahoma"/>
          <w:sz w:val="18"/>
          <w:szCs w:val="18"/>
        </w:rPr>
        <w:t>.</w:t>
      </w:r>
      <w:r w:rsidRPr="00E5016A">
        <w:rPr>
          <w:rStyle w:val="-"/>
          <w:rFonts w:ascii="Tahoma" w:hAnsi="Tahoma" w:cs="Tahoma"/>
          <w:sz w:val="18"/>
          <w:szCs w:val="18"/>
          <w:lang w:val="en-US"/>
        </w:rPr>
        <w:t>gr</w:t>
      </w:r>
    </w:hyperlink>
    <w:r w:rsidRPr="00E10536">
      <w:rPr>
        <w:rFonts w:ascii="Tahoma" w:hAnsi="Tahoma" w:cs="Tahoma"/>
        <w:color w:val="999999"/>
        <w:sz w:val="18"/>
        <w:szCs w:val="18"/>
      </w:rPr>
      <w:t xml:space="preserve"> -  </w:t>
    </w:r>
    <w:hyperlink r:id="rId2" w:history="1">
      <w:r w:rsidRPr="00E5016A">
        <w:rPr>
          <w:rStyle w:val="-"/>
          <w:rFonts w:ascii="Tahoma" w:hAnsi="Tahoma" w:cs="Tahoma"/>
          <w:sz w:val="18"/>
          <w:szCs w:val="18"/>
          <w:lang w:val="en-US"/>
        </w:rPr>
        <w:t>pindos</w:t>
      </w:r>
      <w:r w:rsidRPr="00E5016A">
        <w:rPr>
          <w:rStyle w:val="-"/>
          <w:rFonts w:ascii="Tahoma" w:hAnsi="Tahoma" w:cs="Tahoma"/>
          <w:sz w:val="18"/>
          <w:szCs w:val="18"/>
        </w:rPr>
        <w:t>.</w:t>
      </w:r>
      <w:r w:rsidRPr="00E5016A">
        <w:rPr>
          <w:rStyle w:val="-"/>
          <w:rFonts w:ascii="Tahoma" w:hAnsi="Tahoma" w:cs="Tahoma"/>
          <w:sz w:val="18"/>
          <w:szCs w:val="18"/>
          <w:lang w:val="en-US"/>
        </w:rPr>
        <w:t>np</w:t>
      </w:r>
      <w:r w:rsidRPr="00E5016A">
        <w:rPr>
          <w:rStyle w:val="-"/>
          <w:rFonts w:ascii="Tahoma" w:hAnsi="Tahoma" w:cs="Tahoma"/>
          <w:sz w:val="18"/>
          <w:szCs w:val="18"/>
        </w:rPr>
        <w:t>@</w:t>
      </w:r>
      <w:r w:rsidRPr="00E5016A">
        <w:rPr>
          <w:rStyle w:val="-"/>
          <w:rFonts w:ascii="Tahoma" w:hAnsi="Tahoma" w:cs="Tahoma"/>
          <w:sz w:val="18"/>
          <w:szCs w:val="18"/>
          <w:lang w:val="en-US"/>
        </w:rPr>
        <w:t>gmail</w:t>
      </w:r>
      <w:r w:rsidRPr="00E5016A">
        <w:rPr>
          <w:rStyle w:val="-"/>
          <w:rFonts w:ascii="Tahoma" w:hAnsi="Tahoma" w:cs="Tahoma"/>
          <w:sz w:val="18"/>
          <w:szCs w:val="18"/>
        </w:rPr>
        <w:t>.</w:t>
      </w:r>
      <w:r w:rsidRPr="00E5016A">
        <w:rPr>
          <w:rStyle w:val="-"/>
          <w:rFonts w:ascii="Tahoma" w:hAnsi="Tahoma" w:cs="Tahoma"/>
          <w:sz w:val="18"/>
          <w:szCs w:val="18"/>
          <w:lang w:val="en-US"/>
        </w:rPr>
        <w:t>com</w:t>
      </w:r>
    </w:hyperlink>
    <w:r w:rsidRPr="00E10536">
      <w:rPr>
        <w:rFonts w:ascii="Tahoma" w:hAnsi="Tahoma" w:cs="Tahoma"/>
        <w:color w:val="999999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06" w:rsidRDefault="005C5F06" w:rsidP="00922E11">
      <w:r>
        <w:separator/>
      </w:r>
    </w:p>
  </w:footnote>
  <w:footnote w:type="continuationSeparator" w:id="0">
    <w:p w:rsidR="005C5F06" w:rsidRDefault="005C5F06" w:rsidP="0092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161CF"/>
    <w:multiLevelType w:val="hybridMultilevel"/>
    <w:tmpl w:val="2E888C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5BBF"/>
    <w:multiLevelType w:val="hybridMultilevel"/>
    <w:tmpl w:val="02B8A1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1632"/>
    <w:multiLevelType w:val="hybridMultilevel"/>
    <w:tmpl w:val="48229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F"/>
    <w:rsid w:val="0008394B"/>
    <w:rsid w:val="001352D4"/>
    <w:rsid w:val="002D7A20"/>
    <w:rsid w:val="005C5F06"/>
    <w:rsid w:val="007E3B30"/>
    <w:rsid w:val="008759F8"/>
    <w:rsid w:val="008A6D57"/>
    <w:rsid w:val="008E311D"/>
    <w:rsid w:val="008F30F5"/>
    <w:rsid w:val="00922E11"/>
    <w:rsid w:val="00931233"/>
    <w:rsid w:val="009620DF"/>
    <w:rsid w:val="009F5E34"/>
    <w:rsid w:val="00A518EC"/>
    <w:rsid w:val="00A66852"/>
    <w:rsid w:val="00AD6750"/>
    <w:rsid w:val="00B838E4"/>
    <w:rsid w:val="00C31CDD"/>
    <w:rsid w:val="00D666D4"/>
    <w:rsid w:val="00DC7AE7"/>
    <w:rsid w:val="00E1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084C-4513-463C-869C-B2460A27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620D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D675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2E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22E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922E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22E1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ndosnationalpark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ndos.np@gmail.com" TargetMode="External"/><Relationship Id="rId1" Type="http://schemas.openxmlformats.org/officeDocument/2006/relationships/hyperlink" Target="http://www.pindosnationalpar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1282-9B9C-4A02-A33B-4A45CA27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2016-09-27T09:40:00Z</dcterms:created>
  <dcterms:modified xsi:type="dcterms:W3CDTF">2016-09-28T07:39:00Z</dcterms:modified>
</cp:coreProperties>
</file>